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094B" w14:textId="20FB2830" w:rsidR="0068641B" w:rsidRPr="00070346" w:rsidRDefault="00070346" w:rsidP="0068641B">
      <w:pPr>
        <w:jc w:val="center"/>
        <w:rPr>
          <w:b/>
          <w:bCs/>
        </w:rPr>
      </w:pPr>
      <w:r>
        <w:rPr>
          <w:b/>
          <w:bCs/>
        </w:rPr>
        <w:t>What</w:t>
      </w:r>
      <w:r w:rsidR="0068641B" w:rsidRPr="0068641B">
        <w:rPr>
          <w:b/>
          <w:bCs/>
        </w:rPr>
        <w:t xml:space="preserve"> </w:t>
      </w:r>
      <w:proofErr w:type="gramStart"/>
      <w:r w:rsidR="0068641B">
        <w:rPr>
          <w:b/>
          <w:bCs/>
        </w:rPr>
        <w:t>is</w:t>
      </w:r>
      <w:proofErr w:type="gramEnd"/>
      <w:r w:rsidR="0068641B">
        <w:rPr>
          <w:b/>
          <w:bCs/>
        </w:rPr>
        <w:t xml:space="preserve"> Dyslexia</w:t>
      </w:r>
    </w:p>
    <w:p w14:paraId="10F0482E" w14:textId="6D0DCB93" w:rsidR="0068641B" w:rsidRDefault="0068641B" w:rsidP="00070346">
      <w:pPr>
        <w:jc w:val="center"/>
        <w:rPr>
          <w:b/>
          <w:bCs/>
        </w:rPr>
      </w:pPr>
    </w:p>
    <w:p w14:paraId="4547AF74" w14:textId="005CD5E8" w:rsidR="0068641B" w:rsidRDefault="0068641B" w:rsidP="0068641B">
      <w:pPr>
        <w:jc w:val="both"/>
      </w:pPr>
      <w:r>
        <w:t xml:space="preserve"> Definitions and Characteristics of Dyslexia The student who struggles with reading and spelling often puzzles teachers and parents. The student </w:t>
      </w:r>
      <w:proofErr w:type="gramStart"/>
      <w:r>
        <w:t>displays</w:t>
      </w:r>
      <w:proofErr w:type="gramEnd"/>
      <w:r>
        <w:t xml:space="preserve"> ability to learn in the absence of print and receives the same classroom instruction that benefits most children; however, the student continues to struggle with some or all of the many facets of reading and spelling. This student may be a student with dyslexia. Texas Education Code (TEC) §38.003 defines dyslexia and related disorders in the following way: “Dyslexia” means a disorder of constitutional origin manifested by a difficulty in learning to read, write, or spell, despite conventional instruction, adequate intelligence, and sociocultural opportunity. “Related disorders” include disorders similar to or related to dyslexia, such as developmental auditory imperception, dysphasia, specific developmental dyslexia, developmental dysgraphia, and developmental spelling disability.</w:t>
      </w:r>
    </w:p>
    <w:p w14:paraId="0EA26E4D" w14:textId="5AABE523" w:rsidR="0068641B" w:rsidRDefault="0068641B" w:rsidP="0068641B">
      <w:r>
        <w:t xml:space="preserve">The International Dyslexia Association defines “dyslexia” in the following way: 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 Adopted by the International Dyslexia Association Board </w:t>
      </w:r>
      <w:proofErr w:type="spellStart"/>
      <w:r>
        <w:t>ofDirectors</w:t>
      </w:r>
      <w:proofErr w:type="spellEnd"/>
      <w:r>
        <w:t>, November 12, 2002 Students identified as having dyslexia typically experience primary difficulties in phonological awareness, including phonemic awareness and manipulation, single-word reading, reading fluency, and spelling. Consequences may include difficulties in reading comprehension and/or written expression. These difficulties in phonological awareness are unexpected for the student’s age and educational level and are not primarily the result of language difference factors. Additionally, there is often a family history of similar difficulties. The following are the primary reading/spelling characteristics of dyslexia: • Difficulty reading words in isolation • Difficulty accurately decoding unfamiliar words • Difficulty with oral reading (slow, inaccurate, or labored without prosody) • Difficulty spelling It is important to note that individuals demonstrate differences in degree of impairment and may not exhibit all the characteristics listed above. 2 The reading/spelling characteristics are most often associated with the following: • Segmenting, blending, and manipulating sounds in words (phonemic awareness) • Learning the names of letters and their associated sounds • Holding information about sounds and words in memory (</w:t>
      </w:r>
      <w:proofErr w:type="spellStart"/>
      <w:r>
        <w:t>phonologicalmemory</w:t>
      </w:r>
      <w:proofErr w:type="spellEnd"/>
      <w:r>
        <w:t>) • Rapidly recalling the names of familiar objects, colors, or letters of the alphabet (</w:t>
      </w:r>
      <w:proofErr w:type="spellStart"/>
      <w:r>
        <w:t>rapidnaming</w:t>
      </w:r>
      <w:proofErr w:type="spellEnd"/>
      <w:r>
        <w:t>) Consequences of dyslexia may include the following: • Variable difficulty with aspects of reading comprehension • Variable difficulty with aspects of written language • Limited vocabulary growth due to reduced reading experiences</w:t>
      </w:r>
    </w:p>
    <w:p w14:paraId="0F825851" w14:textId="1682E4C9" w:rsidR="0068641B" w:rsidRDefault="0068641B" w:rsidP="0068641B"/>
    <w:p w14:paraId="75690E77" w14:textId="16CFD618" w:rsidR="0068641B" w:rsidRPr="0068641B" w:rsidRDefault="0068641B" w:rsidP="0068641B">
      <w:pPr>
        <w:rPr>
          <w:b/>
          <w:bCs/>
        </w:rPr>
      </w:pPr>
      <w:r>
        <w:t xml:space="preserve">See </w:t>
      </w:r>
      <w:hyperlink r:id="rId5" w:history="1">
        <w:r w:rsidRPr="0068641B">
          <w:rPr>
            <w:rStyle w:val="Hyperlink"/>
            <w:b/>
            <w:bCs/>
          </w:rPr>
          <w:t>The Dyslexia Handbook</w:t>
        </w:r>
      </w:hyperlink>
    </w:p>
    <w:sectPr w:rsidR="0068641B" w:rsidRPr="00686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E36"/>
    <w:multiLevelType w:val="hybridMultilevel"/>
    <w:tmpl w:val="DE26E65A"/>
    <w:lvl w:ilvl="0" w:tplc="4E72C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873D3"/>
    <w:multiLevelType w:val="hybridMultilevel"/>
    <w:tmpl w:val="F350C81E"/>
    <w:lvl w:ilvl="0" w:tplc="CB9ED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811414">
    <w:abstractNumId w:val="0"/>
  </w:num>
  <w:num w:numId="2" w16cid:durableId="143748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46"/>
    <w:rsid w:val="00070346"/>
    <w:rsid w:val="0068641B"/>
    <w:rsid w:val="006B2CEA"/>
    <w:rsid w:val="00B71E96"/>
    <w:rsid w:val="00C6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8A61"/>
  <w15:chartTrackingRefBased/>
  <w15:docId w15:val="{37BA9048-46ED-4AE0-94D2-A5A37A7E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41B"/>
    <w:rPr>
      <w:color w:val="0563C1" w:themeColor="hyperlink"/>
      <w:u w:val="single"/>
    </w:rPr>
  </w:style>
  <w:style w:type="character" w:styleId="UnresolvedMention">
    <w:name w:val="Unresolved Mention"/>
    <w:basedOn w:val="DefaultParagraphFont"/>
    <w:uiPriority w:val="99"/>
    <w:semiHidden/>
    <w:unhideWhenUsed/>
    <w:rsid w:val="0068641B"/>
    <w:rPr>
      <w:color w:val="605E5C"/>
      <w:shd w:val="clear" w:color="auto" w:fill="E1DFDD"/>
    </w:rPr>
  </w:style>
  <w:style w:type="paragraph" w:styleId="ListParagraph">
    <w:name w:val="List Paragraph"/>
    <w:basedOn w:val="Normal"/>
    <w:uiPriority w:val="34"/>
    <w:qFormat/>
    <w:rsid w:val="0068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texas.gov/sites/default/files/texas-dyslexia-handbook-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Mendy Boyd</dc:creator>
  <cp:keywords/>
  <dc:description/>
  <cp:lastModifiedBy>Keely A. Williams</cp:lastModifiedBy>
  <cp:revision>2</cp:revision>
  <dcterms:created xsi:type="dcterms:W3CDTF">2023-02-01T22:29:00Z</dcterms:created>
  <dcterms:modified xsi:type="dcterms:W3CDTF">2023-02-01T22:29:00Z</dcterms:modified>
</cp:coreProperties>
</file>